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392D29" w:rsidRDefault="00392D29" w:rsidP="004203F4">
      <w:pPr>
        <w:rPr>
          <w:rFonts w:ascii="Canaro Book" w:hAnsi="Canaro Book"/>
          <w:color w:val="2E74B5" w:themeColor="accent1" w:themeShade="BF"/>
          <w:sz w:val="36"/>
          <w:szCs w:val="36"/>
        </w:rPr>
      </w:pPr>
      <w:r w:rsidRPr="00392D29">
        <w:rPr>
          <w:rFonts w:ascii="Canaro Book" w:hAnsi="Canaro Book"/>
          <w:color w:val="2E74B5" w:themeColor="accent1" w:themeShade="BF"/>
          <w:sz w:val="36"/>
          <w:szCs w:val="36"/>
        </w:rPr>
        <w:t xml:space="preserve">HANDOUT </w:t>
      </w:r>
      <w:proofErr w:type="gramStart"/>
      <w:r w:rsidRPr="00392D29">
        <w:rPr>
          <w:rFonts w:ascii="Canaro Book" w:hAnsi="Canaro Book"/>
          <w:color w:val="2E74B5" w:themeColor="accent1" w:themeShade="BF"/>
          <w:sz w:val="36"/>
          <w:szCs w:val="36"/>
        </w:rPr>
        <w:t>7.1  STRENGTHS</w:t>
      </w:r>
      <w:proofErr w:type="gramEnd"/>
      <w:r w:rsidRPr="00392D29">
        <w:rPr>
          <w:rFonts w:ascii="Canaro Book" w:hAnsi="Canaro Book"/>
          <w:color w:val="2E74B5" w:themeColor="accent1" w:themeShade="BF"/>
          <w:sz w:val="36"/>
          <w:szCs w:val="36"/>
        </w:rPr>
        <w:t>-BASED PERSPECTIVE</w:t>
      </w:r>
    </w:p>
    <w:p w:rsidR="004203F4" w:rsidRDefault="004203F4" w:rsidP="004203F4">
      <w:pPr>
        <w:rPr>
          <w:rFonts w:ascii="Tw Cen MT" w:hAnsi="Tw Cen MT"/>
        </w:rPr>
      </w:pPr>
      <w:bookmarkStart w:id="0" w:name="_GoBack"/>
      <w:bookmarkEnd w:id="0"/>
    </w:p>
    <w:p w:rsidR="00A47C45" w:rsidRPr="00392D29" w:rsidRDefault="00A47C45" w:rsidP="004203F4">
      <w:pPr>
        <w:rPr>
          <w:rFonts w:ascii="Open Sans" w:hAnsi="Open Sans" w:cs="Open Sans"/>
        </w:rPr>
      </w:pPr>
      <w:r w:rsidRPr="00392D29">
        <w:rPr>
          <w:rFonts w:ascii="Open Sans" w:hAnsi="Open Sans" w:cs="Open Sans"/>
        </w:rPr>
        <w:t>Case Study:</w:t>
      </w:r>
    </w:p>
    <w:p w:rsidR="00A47C45" w:rsidRPr="00392D29" w:rsidRDefault="00A47C45" w:rsidP="004203F4">
      <w:pPr>
        <w:rPr>
          <w:rFonts w:ascii="Open Sans" w:hAnsi="Open Sans" w:cs="Open Sans"/>
        </w:rPr>
      </w:pPr>
    </w:p>
    <w:p w:rsidR="00251130" w:rsidRPr="00392D29" w:rsidRDefault="00251130" w:rsidP="00251130">
      <w:pPr>
        <w:rPr>
          <w:rFonts w:ascii="Open Sans" w:eastAsia="Meiryo UI" w:hAnsi="Open Sans" w:cs="Open Sans"/>
        </w:rPr>
      </w:pPr>
      <w:r w:rsidRPr="00392D29">
        <w:rPr>
          <w:rFonts w:ascii="Open Sans" w:eastAsia="Meiryo UI" w:hAnsi="Open Sans" w:cs="Open Sans"/>
        </w:rPr>
        <w:t>You are working with a couple, 23 year</w:t>
      </w:r>
      <w:r w:rsidR="00167394" w:rsidRPr="00392D29">
        <w:rPr>
          <w:rFonts w:ascii="Open Sans" w:eastAsia="Meiryo UI" w:hAnsi="Open Sans" w:cs="Open Sans"/>
        </w:rPr>
        <w:t>-</w:t>
      </w:r>
      <w:r w:rsidRPr="00392D29">
        <w:rPr>
          <w:rFonts w:ascii="Open Sans" w:eastAsia="Meiryo UI" w:hAnsi="Open Sans" w:cs="Open Sans"/>
        </w:rPr>
        <w:t xml:space="preserve">old </w:t>
      </w:r>
      <w:proofErr w:type="spellStart"/>
      <w:r w:rsidRPr="00392D29">
        <w:rPr>
          <w:rFonts w:ascii="Open Sans" w:eastAsia="Meiryo UI" w:hAnsi="Open Sans" w:cs="Open Sans"/>
        </w:rPr>
        <w:t>Cesarine</w:t>
      </w:r>
      <w:proofErr w:type="spellEnd"/>
      <w:r w:rsidRPr="00392D29">
        <w:rPr>
          <w:rFonts w:ascii="Open Sans" w:eastAsia="Meiryo UI" w:hAnsi="Open Sans" w:cs="Open Sans"/>
        </w:rPr>
        <w:t xml:space="preserve"> and her husband, 40 year</w:t>
      </w:r>
      <w:r w:rsidR="00167394" w:rsidRPr="00392D29">
        <w:rPr>
          <w:rFonts w:ascii="Open Sans" w:eastAsia="Meiryo UI" w:hAnsi="Open Sans" w:cs="Open Sans"/>
        </w:rPr>
        <w:t>-</w:t>
      </w:r>
      <w:r w:rsidRPr="00392D29">
        <w:rPr>
          <w:rFonts w:ascii="Open Sans" w:eastAsia="Meiryo UI" w:hAnsi="Open Sans" w:cs="Open Sans"/>
        </w:rPr>
        <w:t xml:space="preserve">old Geoffroy. </w:t>
      </w:r>
      <w:proofErr w:type="spellStart"/>
      <w:r w:rsidRPr="00392D29">
        <w:rPr>
          <w:rFonts w:ascii="Open Sans" w:eastAsia="Meiryo UI" w:hAnsi="Open Sans" w:cs="Open Sans"/>
        </w:rPr>
        <w:t>Cesarine</w:t>
      </w:r>
      <w:proofErr w:type="spellEnd"/>
      <w:r w:rsidRPr="00392D29">
        <w:rPr>
          <w:rFonts w:ascii="Open Sans" w:eastAsia="Meiryo UI" w:hAnsi="Open Sans" w:cs="Open Sans"/>
        </w:rPr>
        <w:t xml:space="preserve"> and Geoffroy have been married for nearly 10 years; </w:t>
      </w:r>
      <w:proofErr w:type="spellStart"/>
      <w:r w:rsidRPr="00392D29">
        <w:rPr>
          <w:rFonts w:ascii="Open Sans" w:eastAsia="Meiryo UI" w:hAnsi="Open Sans" w:cs="Open Sans"/>
        </w:rPr>
        <w:t>Cesarine’s</w:t>
      </w:r>
      <w:proofErr w:type="spellEnd"/>
      <w:r w:rsidRPr="00392D29">
        <w:rPr>
          <w:rFonts w:ascii="Open Sans" w:eastAsia="Meiryo UI" w:hAnsi="Open Sans" w:cs="Open Sans"/>
        </w:rPr>
        <w:t xml:space="preserve"> family felt that it would be best for her to have </w:t>
      </w:r>
      <w:r w:rsidR="00167394" w:rsidRPr="00392D29">
        <w:rPr>
          <w:rFonts w:ascii="Open Sans" w:eastAsia="Meiryo UI" w:hAnsi="Open Sans" w:cs="Open Sans"/>
        </w:rPr>
        <w:t xml:space="preserve">a </w:t>
      </w:r>
      <w:r w:rsidRPr="00392D29">
        <w:rPr>
          <w:rFonts w:ascii="Open Sans" w:eastAsia="Meiryo UI" w:hAnsi="Open Sans" w:cs="Open Sans"/>
        </w:rPr>
        <w:t xml:space="preserve">husband to provide for and protect her in the camps, especially at her age. </w:t>
      </w:r>
      <w:proofErr w:type="spellStart"/>
      <w:r w:rsidRPr="00392D29">
        <w:rPr>
          <w:rFonts w:ascii="Open Sans" w:eastAsia="Meiryo UI" w:hAnsi="Open Sans" w:cs="Open Sans"/>
        </w:rPr>
        <w:t>Cesarine</w:t>
      </w:r>
      <w:proofErr w:type="spellEnd"/>
      <w:r w:rsidRPr="00392D29">
        <w:rPr>
          <w:rFonts w:ascii="Open Sans" w:eastAsia="Meiryo UI" w:hAnsi="Open Sans" w:cs="Open Sans"/>
        </w:rPr>
        <w:t xml:space="preserve"> discloses to you that Geoffroy has been sexually and physically abusive from the beginning of their marriage. She tried to leave him once, but he threatened her sister so she was frightened and went back. She wants a divorce but her family doesn’t want her to shame them or herself. She is not working and never has worked. She generally stays home, cooks, cleans, and helps take care of children and the elderly in the camp. She sought mediation before through her church, supportive community members, and friends, but it did not result in any change which is why she is asking you for help. She says, </w:t>
      </w:r>
      <w:r w:rsidRPr="00392D29">
        <w:rPr>
          <w:rFonts w:ascii="Open Sans" w:eastAsia="Meiryo UI" w:hAnsi="Open Sans" w:cs="Open Sans"/>
          <w:i/>
        </w:rPr>
        <w:t xml:space="preserve">“I am scared that I will be blamed for these problems, named a bad woman, and be forced to stay with Geoffroy here.” </w:t>
      </w:r>
    </w:p>
    <w:p w:rsidR="00A47C45" w:rsidRPr="00392D29"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Pr="00392D29" w:rsidRDefault="00392D29" w:rsidP="004203F4">
      <w:pPr>
        <w:rPr>
          <w:rFonts w:ascii="Canaro Book" w:hAnsi="Canaro Book"/>
          <w:color w:val="2E74B5" w:themeColor="accent1" w:themeShade="BF"/>
          <w:sz w:val="36"/>
          <w:szCs w:val="36"/>
        </w:rPr>
      </w:pPr>
      <w:r w:rsidRPr="00392D29">
        <w:rPr>
          <w:rFonts w:ascii="Canaro Book" w:hAnsi="Canaro Book"/>
          <w:color w:val="2E74B5" w:themeColor="accent1" w:themeShade="BF"/>
          <w:sz w:val="36"/>
          <w:szCs w:val="36"/>
        </w:rPr>
        <w:t>STRENGTHS MAP</w:t>
      </w: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r>
        <w:rPr>
          <w:rFonts w:ascii="Tw Cen MT" w:hAnsi="Tw Cen MT"/>
          <w:noProof/>
        </w:rPr>
        <w:drawing>
          <wp:inline distT="0" distB="0" distL="0" distR="0">
            <wp:extent cx="5878195" cy="7030192"/>
            <wp:effectExtent l="19050" t="0" r="2730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sectPr w:rsidR="00A47C45" w:rsidSect="00BF2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eiryo UI">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203F4"/>
    <w:rsid w:val="00167394"/>
    <w:rsid w:val="00251130"/>
    <w:rsid w:val="00392D29"/>
    <w:rsid w:val="004203F4"/>
    <w:rsid w:val="004A361A"/>
    <w:rsid w:val="005114A1"/>
    <w:rsid w:val="006727FE"/>
    <w:rsid w:val="00746F25"/>
    <w:rsid w:val="007F321F"/>
    <w:rsid w:val="00995385"/>
    <w:rsid w:val="00A47C45"/>
    <w:rsid w:val="00BF221D"/>
    <w:rsid w:val="00C418DC"/>
    <w:rsid w:val="00DC3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2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321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AF3C4D-DFD1-493A-8B63-BADF41C8F660}"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en-US"/>
        </a:p>
      </dgm:t>
    </dgm:pt>
    <dgm:pt modelId="{F8AF42F1-C8BD-4A09-B8C1-3927E17B0B18}">
      <dgm:prSet phldrT="[Text]" custT="1"/>
      <dgm:spPr>
        <a:noFill/>
        <a:ln>
          <a:solidFill>
            <a:schemeClr val="tx1"/>
          </a:solidFill>
        </a:ln>
      </dgm:spPr>
      <dgm:t>
        <a:bodyPr/>
        <a:lstStyle/>
        <a:p>
          <a:r>
            <a:rPr lang="en-US" sz="1400">
              <a:ln>
                <a:solidFill>
                  <a:sysClr val="windowText" lastClr="000000"/>
                </a:solidFill>
              </a:ln>
              <a:solidFill>
                <a:sysClr val="windowText" lastClr="000000"/>
              </a:solidFill>
              <a:latin typeface="Open Sans" pitchFamily="34" charset="0"/>
              <a:ea typeface="Open Sans" pitchFamily="34" charset="0"/>
              <a:cs typeface="Open Sans" pitchFamily="34" charset="0"/>
            </a:rPr>
            <a:t>Society</a:t>
          </a:r>
        </a:p>
      </dgm:t>
    </dgm:pt>
    <dgm:pt modelId="{308A4C0A-F2C3-4137-8256-F0C91518F1FC}" type="parTrans" cxnId="{8569803B-1AAB-40AC-9D9C-98BA3D557640}">
      <dgm:prSet/>
      <dgm:spPr/>
      <dgm:t>
        <a:bodyPr/>
        <a:lstStyle/>
        <a:p>
          <a:endParaRPr lang="en-US">
            <a:ln>
              <a:solidFill>
                <a:sysClr val="windowText" lastClr="000000"/>
              </a:solidFill>
            </a:ln>
            <a:solidFill>
              <a:sysClr val="windowText" lastClr="000000"/>
            </a:solidFill>
          </a:endParaRPr>
        </a:p>
      </dgm:t>
    </dgm:pt>
    <dgm:pt modelId="{B89EEE8A-EFB9-4749-BDF7-6616AD0D3D15}" type="sibTrans" cxnId="{8569803B-1AAB-40AC-9D9C-98BA3D557640}">
      <dgm:prSet/>
      <dgm:spPr/>
      <dgm:t>
        <a:bodyPr/>
        <a:lstStyle/>
        <a:p>
          <a:endParaRPr lang="en-US">
            <a:ln>
              <a:solidFill>
                <a:sysClr val="windowText" lastClr="000000"/>
              </a:solidFill>
            </a:ln>
            <a:solidFill>
              <a:sysClr val="windowText" lastClr="000000"/>
            </a:solidFill>
          </a:endParaRPr>
        </a:p>
      </dgm:t>
    </dgm:pt>
    <dgm:pt modelId="{93C8F9FA-0A68-4A11-9FF3-E0295F0C41BA}">
      <dgm:prSet phldrT="[Text]" custT="1"/>
      <dgm:spPr>
        <a:noFill/>
        <a:ln>
          <a:solidFill>
            <a:schemeClr val="tx1"/>
          </a:solidFill>
        </a:ln>
      </dgm:spPr>
      <dgm:t>
        <a:bodyPr/>
        <a:lstStyle/>
        <a:p>
          <a:r>
            <a:rPr lang="en-US" sz="1400" b="0">
              <a:ln>
                <a:solidFill>
                  <a:sysClr val="windowText" lastClr="000000"/>
                </a:solidFill>
              </a:ln>
              <a:solidFill>
                <a:sysClr val="windowText" lastClr="000000"/>
              </a:solidFill>
              <a:latin typeface="Open Sans" pitchFamily="34" charset="0"/>
              <a:ea typeface="Open Sans" pitchFamily="34" charset="0"/>
              <a:cs typeface="Open Sans" pitchFamily="34" charset="0"/>
            </a:rPr>
            <a:t>Community</a:t>
          </a:r>
        </a:p>
      </dgm:t>
    </dgm:pt>
    <dgm:pt modelId="{3ECCB124-98E9-4271-AEAB-B509ECF5F0FD}" type="parTrans" cxnId="{C7AD1AB9-3BE7-4FAA-8D11-B983A6D313FC}">
      <dgm:prSet/>
      <dgm:spPr/>
      <dgm:t>
        <a:bodyPr/>
        <a:lstStyle/>
        <a:p>
          <a:endParaRPr lang="en-US">
            <a:ln>
              <a:solidFill>
                <a:sysClr val="windowText" lastClr="000000"/>
              </a:solidFill>
            </a:ln>
            <a:solidFill>
              <a:sysClr val="windowText" lastClr="000000"/>
            </a:solidFill>
          </a:endParaRPr>
        </a:p>
      </dgm:t>
    </dgm:pt>
    <dgm:pt modelId="{36D8F02D-3CB4-4231-A808-60DC822DD5F2}" type="sibTrans" cxnId="{C7AD1AB9-3BE7-4FAA-8D11-B983A6D313FC}">
      <dgm:prSet/>
      <dgm:spPr/>
      <dgm:t>
        <a:bodyPr/>
        <a:lstStyle/>
        <a:p>
          <a:endParaRPr lang="en-US">
            <a:ln>
              <a:solidFill>
                <a:sysClr val="windowText" lastClr="000000"/>
              </a:solidFill>
            </a:ln>
            <a:solidFill>
              <a:sysClr val="windowText" lastClr="000000"/>
            </a:solidFill>
          </a:endParaRPr>
        </a:p>
      </dgm:t>
    </dgm:pt>
    <dgm:pt modelId="{97B8AFCA-C732-154A-8991-09CF6CCA0CE5}">
      <dgm:prSet custT="1"/>
      <dgm:spPr>
        <a:noFill/>
        <a:ln>
          <a:solidFill>
            <a:schemeClr val="tx1"/>
          </a:solidFill>
        </a:ln>
      </dgm:spPr>
      <dgm:t>
        <a:bodyPr/>
        <a:lstStyle/>
        <a:p>
          <a:r>
            <a:rPr lang="en-GB" sz="1400" b="1">
              <a:solidFill>
                <a:sysClr val="windowText" lastClr="000000"/>
              </a:solidFill>
              <a:latin typeface="Open Sans" pitchFamily="34" charset="0"/>
              <a:ea typeface="Open Sans" pitchFamily="34" charset="0"/>
              <a:cs typeface="Open Sans" pitchFamily="34" charset="0"/>
            </a:rPr>
            <a:t>Relationships - Interpersonal</a:t>
          </a:r>
        </a:p>
      </dgm:t>
    </dgm:pt>
    <dgm:pt modelId="{06C0254A-341D-3546-BA36-F21BC7007848}" type="parTrans" cxnId="{0669B684-DDBE-A241-B353-EB0B88D559FD}">
      <dgm:prSet/>
      <dgm:spPr/>
      <dgm:t>
        <a:bodyPr/>
        <a:lstStyle/>
        <a:p>
          <a:endParaRPr lang="en-GB"/>
        </a:p>
      </dgm:t>
    </dgm:pt>
    <dgm:pt modelId="{222B3D8E-7C88-5442-BDEC-1EF34F5D0A18}" type="sibTrans" cxnId="{0669B684-DDBE-A241-B353-EB0B88D559FD}">
      <dgm:prSet/>
      <dgm:spPr/>
      <dgm:t>
        <a:bodyPr/>
        <a:lstStyle/>
        <a:p>
          <a:endParaRPr lang="en-GB"/>
        </a:p>
      </dgm:t>
    </dgm:pt>
    <dgm:pt modelId="{12138A44-879D-224A-9E86-30DF576387DE}">
      <dgm:prSet custT="1"/>
      <dgm:spPr>
        <a:noFill/>
        <a:ln>
          <a:solidFill>
            <a:schemeClr val="tx1"/>
          </a:solidFill>
        </a:ln>
      </dgm:spPr>
      <dgm:t>
        <a:bodyPr/>
        <a:lstStyle/>
        <a:p>
          <a:r>
            <a:rPr lang="en-GB" sz="1400" b="1">
              <a:solidFill>
                <a:sysClr val="windowText" lastClr="000000"/>
              </a:solidFill>
              <a:latin typeface="Open Sans" pitchFamily="34" charset="0"/>
              <a:ea typeface="Open Sans" pitchFamily="34" charset="0"/>
              <a:cs typeface="Open Sans" pitchFamily="34" charset="0"/>
            </a:rPr>
            <a:t>Individual</a:t>
          </a:r>
        </a:p>
      </dgm:t>
    </dgm:pt>
    <dgm:pt modelId="{E8DB1DA0-0301-0740-AA3C-6B20EAEF8728}" type="parTrans" cxnId="{932DC9B2-C7BD-AB40-AE0D-4DC99E4CA086}">
      <dgm:prSet/>
      <dgm:spPr/>
      <dgm:t>
        <a:bodyPr/>
        <a:lstStyle/>
        <a:p>
          <a:endParaRPr lang="en-GB"/>
        </a:p>
      </dgm:t>
    </dgm:pt>
    <dgm:pt modelId="{959BD5AA-1C99-274F-879E-7FF9C1D29BA0}" type="sibTrans" cxnId="{932DC9B2-C7BD-AB40-AE0D-4DC99E4CA086}">
      <dgm:prSet/>
      <dgm:spPr/>
      <dgm:t>
        <a:bodyPr/>
        <a:lstStyle/>
        <a:p>
          <a:endParaRPr lang="en-GB"/>
        </a:p>
      </dgm:t>
    </dgm:pt>
    <dgm:pt modelId="{AA0B076D-D6F4-4CA0-BC1E-9E65E2A8B8E1}" type="pres">
      <dgm:prSet presAssocID="{17AF3C4D-DFD1-493A-8B63-BADF41C8F660}" presName="Name0" presStyleCnt="0">
        <dgm:presLayoutVars>
          <dgm:chMax val="7"/>
          <dgm:resizeHandles val="exact"/>
        </dgm:presLayoutVars>
      </dgm:prSet>
      <dgm:spPr/>
      <dgm:t>
        <a:bodyPr/>
        <a:lstStyle/>
        <a:p>
          <a:endParaRPr lang="en-US"/>
        </a:p>
      </dgm:t>
    </dgm:pt>
    <dgm:pt modelId="{C96AD44B-4603-4280-9AA2-64DC331D0CE0}" type="pres">
      <dgm:prSet presAssocID="{17AF3C4D-DFD1-493A-8B63-BADF41C8F660}" presName="comp1" presStyleCnt="0"/>
      <dgm:spPr/>
    </dgm:pt>
    <dgm:pt modelId="{0021A9F5-2F43-4733-9939-629DB2D3CD78}" type="pres">
      <dgm:prSet presAssocID="{17AF3C4D-DFD1-493A-8B63-BADF41C8F660}" presName="circle1" presStyleLbl="node1" presStyleIdx="0" presStyleCnt="4" custScaleX="100000" custScaleY="119598"/>
      <dgm:spPr/>
      <dgm:t>
        <a:bodyPr/>
        <a:lstStyle/>
        <a:p>
          <a:endParaRPr lang="en-US"/>
        </a:p>
      </dgm:t>
    </dgm:pt>
    <dgm:pt modelId="{896DA327-AE0D-47C1-81AF-40499E8B48DD}" type="pres">
      <dgm:prSet presAssocID="{17AF3C4D-DFD1-493A-8B63-BADF41C8F660}" presName="c1text" presStyleLbl="node1" presStyleIdx="0" presStyleCnt="4">
        <dgm:presLayoutVars>
          <dgm:bulletEnabled val="1"/>
        </dgm:presLayoutVars>
      </dgm:prSet>
      <dgm:spPr/>
      <dgm:t>
        <a:bodyPr/>
        <a:lstStyle/>
        <a:p>
          <a:endParaRPr lang="en-US"/>
        </a:p>
      </dgm:t>
    </dgm:pt>
    <dgm:pt modelId="{64266BDA-6B16-45EB-8E9A-172A493154D4}" type="pres">
      <dgm:prSet presAssocID="{17AF3C4D-DFD1-493A-8B63-BADF41C8F660}" presName="comp2" presStyleCnt="0"/>
      <dgm:spPr/>
    </dgm:pt>
    <dgm:pt modelId="{289793F6-A83D-4EAE-911E-C455E64879D0}" type="pres">
      <dgm:prSet presAssocID="{17AF3C4D-DFD1-493A-8B63-BADF41C8F660}" presName="circle2" presStyleLbl="node1" presStyleIdx="1" presStyleCnt="4" custScaleX="104111" custScaleY="115898" custLinFactNeighborX="492" custLinFactNeighborY="17160"/>
      <dgm:spPr/>
      <dgm:t>
        <a:bodyPr/>
        <a:lstStyle/>
        <a:p>
          <a:endParaRPr lang="en-US"/>
        </a:p>
      </dgm:t>
    </dgm:pt>
    <dgm:pt modelId="{67875AF5-2BD7-4E2D-A3D6-709F1E7D9CD2}" type="pres">
      <dgm:prSet presAssocID="{17AF3C4D-DFD1-493A-8B63-BADF41C8F660}" presName="c2text" presStyleLbl="node1" presStyleIdx="1" presStyleCnt="4">
        <dgm:presLayoutVars>
          <dgm:bulletEnabled val="1"/>
        </dgm:presLayoutVars>
      </dgm:prSet>
      <dgm:spPr/>
      <dgm:t>
        <a:bodyPr/>
        <a:lstStyle/>
        <a:p>
          <a:endParaRPr lang="en-US"/>
        </a:p>
      </dgm:t>
    </dgm:pt>
    <dgm:pt modelId="{B96B7142-9B3F-8645-8F42-82443166239E}" type="pres">
      <dgm:prSet presAssocID="{17AF3C4D-DFD1-493A-8B63-BADF41C8F660}" presName="comp3" presStyleCnt="0"/>
      <dgm:spPr/>
    </dgm:pt>
    <dgm:pt modelId="{15E57ED9-FFA2-4846-9DFD-5AB79C657661}" type="pres">
      <dgm:prSet presAssocID="{17AF3C4D-DFD1-493A-8B63-BADF41C8F660}" presName="circle3" presStyleLbl="node1" presStyleIdx="2" presStyleCnt="4"/>
      <dgm:spPr/>
      <dgm:t>
        <a:bodyPr/>
        <a:lstStyle/>
        <a:p>
          <a:endParaRPr lang="en-GB"/>
        </a:p>
      </dgm:t>
    </dgm:pt>
    <dgm:pt modelId="{0C9DF58F-5621-C74F-876B-307383206026}" type="pres">
      <dgm:prSet presAssocID="{17AF3C4D-DFD1-493A-8B63-BADF41C8F660}" presName="c3text" presStyleLbl="node1" presStyleIdx="2" presStyleCnt="4">
        <dgm:presLayoutVars>
          <dgm:bulletEnabled val="1"/>
        </dgm:presLayoutVars>
      </dgm:prSet>
      <dgm:spPr/>
      <dgm:t>
        <a:bodyPr/>
        <a:lstStyle/>
        <a:p>
          <a:endParaRPr lang="en-GB"/>
        </a:p>
      </dgm:t>
    </dgm:pt>
    <dgm:pt modelId="{161CB158-96BB-8844-AF92-73554504343B}" type="pres">
      <dgm:prSet presAssocID="{17AF3C4D-DFD1-493A-8B63-BADF41C8F660}" presName="comp4" presStyleCnt="0"/>
      <dgm:spPr/>
    </dgm:pt>
    <dgm:pt modelId="{BE883779-3D9D-804C-80BF-3BF25D5ACA35}" type="pres">
      <dgm:prSet presAssocID="{17AF3C4D-DFD1-493A-8B63-BADF41C8F660}" presName="circle4" presStyleLbl="node1" presStyleIdx="3" presStyleCnt="4"/>
      <dgm:spPr/>
      <dgm:t>
        <a:bodyPr/>
        <a:lstStyle/>
        <a:p>
          <a:endParaRPr lang="en-GB"/>
        </a:p>
      </dgm:t>
    </dgm:pt>
    <dgm:pt modelId="{FEEBBE42-7FBE-FC44-8D69-7AEAB2F35BFB}" type="pres">
      <dgm:prSet presAssocID="{17AF3C4D-DFD1-493A-8B63-BADF41C8F660}" presName="c4text" presStyleLbl="node1" presStyleIdx="3" presStyleCnt="4">
        <dgm:presLayoutVars>
          <dgm:bulletEnabled val="1"/>
        </dgm:presLayoutVars>
      </dgm:prSet>
      <dgm:spPr/>
      <dgm:t>
        <a:bodyPr/>
        <a:lstStyle/>
        <a:p>
          <a:endParaRPr lang="en-GB"/>
        </a:p>
      </dgm:t>
    </dgm:pt>
  </dgm:ptLst>
  <dgm:cxnLst>
    <dgm:cxn modelId="{767476C8-E6E5-47A3-988D-5F3F6D786BF1}" type="presOf" srcId="{12138A44-879D-224A-9E86-30DF576387DE}" destId="{BE883779-3D9D-804C-80BF-3BF25D5ACA35}" srcOrd="0" destOrd="0" presId="urn:microsoft.com/office/officeart/2005/8/layout/venn2"/>
    <dgm:cxn modelId="{730BBE73-A639-4116-A9B8-2BB6648823C7}" type="presOf" srcId="{12138A44-879D-224A-9E86-30DF576387DE}" destId="{FEEBBE42-7FBE-FC44-8D69-7AEAB2F35BFB}" srcOrd="1" destOrd="0" presId="urn:microsoft.com/office/officeart/2005/8/layout/venn2"/>
    <dgm:cxn modelId="{E2459B80-0C47-4A79-BF3E-C37FAF06E230}" type="presOf" srcId="{97B8AFCA-C732-154A-8991-09CF6CCA0CE5}" destId="{15E57ED9-FFA2-4846-9DFD-5AB79C657661}" srcOrd="0" destOrd="0" presId="urn:microsoft.com/office/officeart/2005/8/layout/venn2"/>
    <dgm:cxn modelId="{932DC9B2-C7BD-AB40-AE0D-4DC99E4CA086}" srcId="{17AF3C4D-DFD1-493A-8B63-BADF41C8F660}" destId="{12138A44-879D-224A-9E86-30DF576387DE}" srcOrd="3" destOrd="0" parTransId="{E8DB1DA0-0301-0740-AA3C-6B20EAEF8728}" sibTransId="{959BD5AA-1C99-274F-879E-7FF9C1D29BA0}"/>
    <dgm:cxn modelId="{2A349CBB-ECF4-4B16-A489-939698DD8350}" type="presOf" srcId="{17AF3C4D-DFD1-493A-8B63-BADF41C8F660}" destId="{AA0B076D-D6F4-4CA0-BC1E-9E65E2A8B8E1}" srcOrd="0" destOrd="0" presId="urn:microsoft.com/office/officeart/2005/8/layout/venn2"/>
    <dgm:cxn modelId="{B1FA000D-CE51-411C-895B-E89A9824FF8C}" type="presOf" srcId="{93C8F9FA-0A68-4A11-9FF3-E0295F0C41BA}" destId="{67875AF5-2BD7-4E2D-A3D6-709F1E7D9CD2}" srcOrd="1" destOrd="0" presId="urn:microsoft.com/office/officeart/2005/8/layout/venn2"/>
    <dgm:cxn modelId="{8569803B-1AAB-40AC-9D9C-98BA3D557640}" srcId="{17AF3C4D-DFD1-493A-8B63-BADF41C8F660}" destId="{F8AF42F1-C8BD-4A09-B8C1-3927E17B0B18}" srcOrd="0" destOrd="0" parTransId="{308A4C0A-F2C3-4137-8256-F0C91518F1FC}" sibTransId="{B89EEE8A-EFB9-4749-BDF7-6616AD0D3D15}"/>
    <dgm:cxn modelId="{0669B684-DDBE-A241-B353-EB0B88D559FD}" srcId="{17AF3C4D-DFD1-493A-8B63-BADF41C8F660}" destId="{97B8AFCA-C732-154A-8991-09CF6CCA0CE5}" srcOrd="2" destOrd="0" parTransId="{06C0254A-341D-3546-BA36-F21BC7007848}" sibTransId="{222B3D8E-7C88-5442-BDEC-1EF34F5D0A18}"/>
    <dgm:cxn modelId="{C7AD1AB9-3BE7-4FAA-8D11-B983A6D313FC}" srcId="{17AF3C4D-DFD1-493A-8B63-BADF41C8F660}" destId="{93C8F9FA-0A68-4A11-9FF3-E0295F0C41BA}" srcOrd="1" destOrd="0" parTransId="{3ECCB124-98E9-4271-AEAB-B509ECF5F0FD}" sibTransId="{36D8F02D-3CB4-4231-A808-60DC822DD5F2}"/>
    <dgm:cxn modelId="{6E401EE0-73A1-4BB7-8851-E5C1DF0D98B4}" type="presOf" srcId="{97B8AFCA-C732-154A-8991-09CF6CCA0CE5}" destId="{0C9DF58F-5621-C74F-876B-307383206026}" srcOrd="1" destOrd="0" presId="urn:microsoft.com/office/officeart/2005/8/layout/venn2"/>
    <dgm:cxn modelId="{F545E8FE-4CFA-4E6A-B529-77ED48A12996}" type="presOf" srcId="{F8AF42F1-C8BD-4A09-B8C1-3927E17B0B18}" destId="{0021A9F5-2F43-4733-9939-629DB2D3CD78}" srcOrd="0" destOrd="0" presId="urn:microsoft.com/office/officeart/2005/8/layout/venn2"/>
    <dgm:cxn modelId="{36246773-51D9-4F93-8CA5-820F56A83F46}" type="presOf" srcId="{93C8F9FA-0A68-4A11-9FF3-E0295F0C41BA}" destId="{289793F6-A83D-4EAE-911E-C455E64879D0}" srcOrd="0" destOrd="0" presId="urn:microsoft.com/office/officeart/2005/8/layout/venn2"/>
    <dgm:cxn modelId="{BEB5E8B4-DBCF-4DAB-B144-C92E5FC0B9DB}" type="presOf" srcId="{F8AF42F1-C8BD-4A09-B8C1-3927E17B0B18}" destId="{896DA327-AE0D-47C1-81AF-40499E8B48DD}" srcOrd="1" destOrd="0" presId="urn:microsoft.com/office/officeart/2005/8/layout/venn2"/>
    <dgm:cxn modelId="{97B928A3-BB3E-44BB-87E0-2987E8E1C284}" type="presParOf" srcId="{AA0B076D-D6F4-4CA0-BC1E-9E65E2A8B8E1}" destId="{C96AD44B-4603-4280-9AA2-64DC331D0CE0}" srcOrd="0" destOrd="0" presId="urn:microsoft.com/office/officeart/2005/8/layout/venn2"/>
    <dgm:cxn modelId="{34973534-8145-4E53-9021-3DCF3BC14410}" type="presParOf" srcId="{C96AD44B-4603-4280-9AA2-64DC331D0CE0}" destId="{0021A9F5-2F43-4733-9939-629DB2D3CD78}" srcOrd="0" destOrd="0" presId="urn:microsoft.com/office/officeart/2005/8/layout/venn2"/>
    <dgm:cxn modelId="{B6882B0E-1608-4FDD-87B5-31BF8527FBE2}" type="presParOf" srcId="{C96AD44B-4603-4280-9AA2-64DC331D0CE0}" destId="{896DA327-AE0D-47C1-81AF-40499E8B48DD}" srcOrd="1" destOrd="0" presId="urn:microsoft.com/office/officeart/2005/8/layout/venn2"/>
    <dgm:cxn modelId="{D26C92A5-911F-4B50-9CAA-A6D4B21ECDD7}" type="presParOf" srcId="{AA0B076D-D6F4-4CA0-BC1E-9E65E2A8B8E1}" destId="{64266BDA-6B16-45EB-8E9A-172A493154D4}" srcOrd="1" destOrd="0" presId="urn:microsoft.com/office/officeart/2005/8/layout/venn2"/>
    <dgm:cxn modelId="{6C4BE748-A067-45B0-AEB7-A88DAC014E88}" type="presParOf" srcId="{64266BDA-6B16-45EB-8E9A-172A493154D4}" destId="{289793F6-A83D-4EAE-911E-C455E64879D0}" srcOrd="0" destOrd="0" presId="urn:microsoft.com/office/officeart/2005/8/layout/venn2"/>
    <dgm:cxn modelId="{ADCA621B-D7FF-4329-946C-8D5BBA6A3CC0}" type="presParOf" srcId="{64266BDA-6B16-45EB-8E9A-172A493154D4}" destId="{67875AF5-2BD7-4E2D-A3D6-709F1E7D9CD2}" srcOrd="1" destOrd="0" presId="urn:microsoft.com/office/officeart/2005/8/layout/venn2"/>
    <dgm:cxn modelId="{3D344802-3C0B-419B-9137-96A77B9AE9DC}" type="presParOf" srcId="{AA0B076D-D6F4-4CA0-BC1E-9E65E2A8B8E1}" destId="{B96B7142-9B3F-8645-8F42-82443166239E}" srcOrd="2" destOrd="0" presId="urn:microsoft.com/office/officeart/2005/8/layout/venn2"/>
    <dgm:cxn modelId="{BEDBD0F5-3622-49AA-B16A-D567A15071C5}" type="presParOf" srcId="{B96B7142-9B3F-8645-8F42-82443166239E}" destId="{15E57ED9-FFA2-4846-9DFD-5AB79C657661}" srcOrd="0" destOrd="0" presId="urn:microsoft.com/office/officeart/2005/8/layout/venn2"/>
    <dgm:cxn modelId="{2175AD7E-ADD3-42F3-BFF0-2B62F080B498}" type="presParOf" srcId="{B96B7142-9B3F-8645-8F42-82443166239E}" destId="{0C9DF58F-5621-C74F-876B-307383206026}" srcOrd="1" destOrd="0" presId="urn:microsoft.com/office/officeart/2005/8/layout/venn2"/>
    <dgm:cxn modelId="{CB4F0C75-FAF0-4636-B2E5-6B2AF4B6CE3A}" type="presParOf" srcId="{AA0B076D-D6F4-4CA0-BC1E-9E65E2A8B8E1}" destId="{161CB158-96BB-8844-AF92-73554504343B}" srcOrd="3" destOrd="0" presId="urn:microsoft.com/office/officeart/2005/8/layout/venn2"/>
    <dgm:cxn modelId="{70A7AF35-9E7E-442B-93D3-444321F46A38}" type="presParOf" srcId="{161CB158-96BB-8844-AF92-73554504343B}" destId="{BE883779-3D9D-804C-80BF-3BF25D5ACA35}" srcOrd="0" destOrd="0" presId="urn:microsoft.com/office/officeart/2005/8/layout/venn2"/>
    <dgm:cxn modelId="{03A7BF5B-5029-42D3-8EEE-C35EF53D7E5A}" type="presParOf" srcId="{161CB158-96BB-8844-AF92-73554504343B}" destId="{FEEBBE42-7FBE-FC44-8D69-7AEAB2F35BFB}" srcOrd="1" destOrd="0" presId="urn:microsoft.com/office/officeart/2005/8/layout/venn2"/>
  </dgm:cxnLst>
  <dgm:bg>
    <a:noFill/>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021A9F5-2F43-4733-9939-629DB2D3CD78}">
      <dsp:nvSpPr>
        <dsp:cNvPr id="0" name=""/>
        <dsp:cNvSpPr/>
      </dsp:nvSpPr>
      <dsp:spPr>
        <a:xfrm>
          <a:off x="0" y="-5"/>
          <a:ext cx="5878194" cy="7030203"/>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ln>
                <a:solidFill>
                  <a:sysClr val="windowText" lastClr="000000"/>
                </a:solidFill>
              </a:ln>
              <a:solidFill>
                <a:sysClr val="windowText" lastClr="000000"/>
              </a:solidFill>
              <a:latin typeface="Open Sans" pitchFamily="34" charset="0"/>
              <a:ea typeface="Open Sans" pitchFamily="34" charset="0"/>
              <a:cs typeface="Open Sans" pitchFamily="34" charset="0"/>
            </a:rPr>
            <a:t>Society</a:t>
          </a:r>
        </a:p>
      </dsp:txBody>
      <dsp:txXfrm>
        <a:off x="2117325" y="351504"/>
        <a:ext cx="1643543" cy="1054530"/>
      </dsp:txXfrm>
    </dsp:sp>
    <dsp:sp modelId="{289793F6-A83D-4EAE-911E-C455E64879D0}">
      <dsp:nvSpPr>
        <dsp:cNvPr id="0" name=""/>
        <dsp:cNvSpPr/>
      </dsp:nvSpPr>
      <dsp:spPr>
        <a:xfrm>
          <a:off x="514295" y="1580023"/>
          <a:ext cx="4895878" cy="5450168"/>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b="0" kern="1200">
              <a:ln>
                <a:solidFill>
                  <a:sysClr val="windowText" lastClr="000000"/>
                </a:solidFill>
              </a:ln>
              <a:solidFill>
                <a:sysClr val="windowText" lastClr="000000"/>
              </a:solidFill>
              <a:latin typeface="Open Sans" pitchFamily="34" charset="0"/>
              <a:ea typeface="Open Sans" pitchFamily="34" charset="0"/>
              <a:cs typeface="Open Sans" pitchFamily="34" charset="0"/>
            </a:rPr>
            <a:t>Community</a:t>
          </a:r>
        </a:p>
      </dsp:txBody>
      <dsp:txXfrm>
        <a:off x="2106679" y="1907033"/>
        <a:ext cx="1711109" cy="981030"/>
      </dsp:txXfrm>
    </dsp:sp>
    <dsp:sp modelId="{15E57ED9-FFA2-4846-9DFD-5AB79C657661}">
      <dsp:nvSpPr>
        <dsp:cNvPr id="0" name=""/>
        <dsp:cNvSpPr/>
      </dsp:nvSpPr>
      <dsp:spPr>
        <a:xfrm>
          <a:off x="1175638" y="2927276"/>
          <a:ext cx="3526917" cy="352691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GB" sz="1400" b="1" kern="1200">
              <a:solidFill>
                <a:sysClr val="windowText" lastClr="000000"/>
              </a:solidFill>
              <a:latin typeface="Open Sans" pitchFamily="34" charset="0"/>
              <a:ea typeface="Open Sans" pitchFamily="34" charset="0"/>
              <a:cs typeface="Open Sans" pitchFamily="34" charset="0"/>
            </a:rPr>
            <a:t>Relationships - Interpersonal</a:t>
          </a:r>
        </a:p>
      </dsp:txBody>
      <dsp:txXfrm>
        <a:off x="2117325" y="3191795"/>
        <a:ext cx="1643543" cy="793556"/>
      </dsp:txXfrm>
    </dsp:sp>
    <dsp:sp modelId="{BE883779-3D9D-804C-80BF-3BF25D5ACA35}">
      <dsp:nvSpPr>
        <dsp:cNvPr id="0" name=""/>
        <dsp:cNvSpPr/>
      </dsp:nvSpPr>
      <dsp:spPr>
        <a:xfrm>
          <a:off x="1763458" y="4102915"/>
          <a:ext cx="2351277" cy="235127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GB" sz="1400" b="1" kern="1200">
              <a:solidFill>
                <a:sysClr val="windowText" lastClr="000000"/>
              </a:solidFill>
              <a:latin typeface="Open Sans" pitchFamily="34" charset="0"/>
              <a:ea typeface="Open Sans" pitchFamily="34" charset="0"/>
              <a:cs typeface="Open Sans" pitchFamily="34" charset="0"/>
            </a:rPr>
            <a:t>Individual</a:t>
          </a:r>
        </a:p>
      </dsp:txBody>
      <dsp:txXfrm>
        <a:off x="2107795" y="4690735"/>
        <a:ext cx="1662604" cy="117563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4</cp:revision>
  <dcterms:created xsi:type="dcterms:W3CDTF">2017-01-07T01:42:00Z</dcterms:created>
  <dcterms:modified xsi:type="dcterms:W3CDTF">2017-04-06T20:11:00Z</dcterms:modified>
</cp:coreProperties>
</file>